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2CA56679" w:rsidR="0092193A" w:rsidRPr="0097651D" w:rsidRDefault="008F2657" w:rsidP="0092193A">
              <w:pPr>
                <w:pStyle w:val="Title"/>
                <w:rPr>
                  <w:lang w:val="en-US"/>
                </w:rPr>
              </w:pPr>
              <w:r w:rsidRPr="00505BA2">
                <w:rPr>
                  <w:color w:val="FFFFFF" w:themeColor="background1"/>
                  <w:lang w:val="en-US"/>
                </w:rPr>
                <w:t>Market Consultatio</w:t>
              </w:r>
              <w:r w:rsidR="002E5CCF" w:rsidRPr="00505BA2">
                <w:rPr>
                  <w:color w:val="FFFFFF" w:themeColor="background1"/>
                  <w:lang w:val="en-US"/>
                </w:rPr>
                <w:t>n</w:t>
              </w:r>
              <w:r w:rsidRPr="00505BA2">
                <w:rPr>
                  <w:color w:val="FFFFFF" w:themeColor="background1"/>
                  <w:lang w:val="en-US"/>
                </w:rPr>
                <w:t xml:space="preserve"> </w:t>
              </w:r>
              <w:r w:rsidR="004D6068" w:rsidRPr="00505BA2">
                <w:rPr>
                  <w:color w:val="FFFFFF" w:themeColor="background1"/>
                  <w:lang w:val="en-US"/>
                </w:rPr>
                <w:t>Solactive US Large &amp; Mid Cap Technology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0D1C6A9F" w:rsidR="00466905" w:rsidRPr="00D902A1" w:rsidRDefault="00B37260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01-30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625D09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30 January 2023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0D1C6A9F" w:rsidR="00466905" w:rsidRPr="00D902A1" w:rsidRDefault="00B37260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01-30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625D09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30 January 2023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70886A57" w14:textId="77777777" w:rsidR="002E5CCF" w:rsidRDefault="002E5CCF" w:rsidP="002E5CCF">
      <w:pPr>
        <w:spacing w:before="0" w:after="160" w:line="259" w:lineRule="auto"/>
        <w:rPr>
          <w:lang w:val="en-GB"/>
        </w:rPr>
      </w:pPr>
      <w:r w:rsidRPr="002663E0">
        <w:rPr>
          <w:lang w:val="en-GB"/>
        </w:rPr>
        <w:t xml:space="preserve">Solactive </w:t>
      </w:r>
      <w:r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changing its </w:t>
      </w:r>
      <w:r w:rsidRPr="00E77CAE">
        <w:rPr>
          <w:lang w:val="en-GB"/>
        </w:rPr>
        <w:t xml:space="preserve">Index </w:t>
      </w:r>
      <w:r>
        <w:rPr>
          <w:lang w:val="en-GB"/>
        </w:rPr>
        <w:t xml:space="preserve">Methodology of the following </w:t>
      </w:r>
      <w:r w:rsidRPr="00BB693D">
        <w:rPr>
          <w:lang w:val="en-GB"/>
        </w:rPr>
        <w:t>Indices (the ‘Affected Indices’):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8F2657" w:rsidRPr="008F2657" w14:paraId="285C0C70" w14:textId="77777777" w:rsidTr="0072180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687F9DB9" w:rsidR="008F2657" w:rsidRPr="003A1DD5" w:rsidRDefault="008F2657" w:rsidP="008F265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E77E3">
              <w:rPr>
                <w:rFonts w:eastAsia="Calibri" w:cs="Calibri"/>
                <w:color w:val="000000"/>
                <w:sz w:val="22"/>
                <w:szCs w:val="22"/>
                <w:lang w:val="en-US" w:eastAsia="en-US"/>
              </w:rPr>
              <w:t>Solactive US Large &amp; Mid Cap Technology Index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41B4EBA0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cs="Calibri"/>
                <w:color w:val="000000"/>
                <w:sz w:val="22"/>
                <w:szCs w:val="22"/>
                <w:lang w:eastAsia="en-DE"/>
              </w:rPr>
              <w:t>DE000SLA7Z23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218B4C5D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cs="Calibri"/>
                <w:color w:val="000000"/>
                <w:sz w:val="22"/>
                <w:szCs w:val="22"/>
                <w:lang w:eastAsia="en-DE"/>
              </w:rPr>
              <w:t>.SOLUSITP</w:t>
            </w:r>
          </w:p>
        </w:tc>
      </w:tr>
      <w:tr w:rsidR="008F2657" w:rsidRPr="008F2657" w14:paraId="065FA924" w14:textId="77777777" w:rsidTr="0072180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D1FD5C" w14:textId="02D2B407" w:rsidR="008F2657" w:rsidRPr="003A1DD5" w:rsidRDefault="008F2657" w:rsidP="008F265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E77E3">
              <w:rPr>
                <w:rFonts w:eastAsia="Calibri" w:cs="Calibri"/>
                <w:color w:val="000000"/>
                <w:sz w:val="22"/>
                <w:szCs w:val="22"/>
                <w:lang w:val="en-US" w:eastAsia="en-US"/>
              </w:rPr>
              <w:t>Solactive US Large &amp; Mid Cap Technology Index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F18BD0" w14:textId="54C04146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eastAsia="Calibri" w:cs="Calibri"/>
                <w:color w:val="000000"/>
                <w:sz w:val="22"/>
                <w:szCs w:val="22"/>
                <w:lang w:val="en-US" w:eastAsia="en-US"/>
              </w:rPr>
              <w:t>DE000SLA7Z31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8D78CA" w14:textId="77FD5C41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cs="Calibri"/>
                <w:color w:val="000000"/>
                <w:sz w:val="22"/>
                <w:szCs w:val="22"/>
                <w:lang w:eastAsia="en-DE"/>
              </w:rPr>
              <w:t>.SOLUSITN</w:t>
            </w:r>
          </w:p>
        </w:tc>
      </w:tr>
      <w:tr w:rsidR="008F2657" w:rsidRPr="008F2657" w14:paraId="09099AC1" w14:textId="77777777" w:rsidTr="00721802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B2A9DC" w14:textId="685120A5" w:rsidR="008F2657" w:rsidRPr="003A1DD5" w:rsidRDefault="008F2657" w:rsidP="008F2657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8E77E3">
              <w:rPr>
                <w:rFonts w:eastAsia="Calibri" w:cs="Calibri"/>
                <w:color w:val="000000"/>
                <w:sz w:val="22"/>
                <w:szCs w:val="22"/>
                <w:lang w:val="en-US" w:eastAsia="en-US"/>
              </w:rPr>
              <w:t>Solactive US Large &amp; Mid Cap Technology Index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2B4E5D" w14:textId="6E9506B3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cs="Calibri"/>
                <w:color w:val="000000"/>
                <w:sz w:val="22"/>
                <w:szCs w:val="22"/>
                <w:lang w:eastAsia="en-DE"/>
              </w:rPr>
              <w:t>DE000SLA7Z49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A2B3D" w14:textId="4DC92CF6" w:rsidR="008F2657" w:rsidRDefault="008F2657" w:rsidP="008F2657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8E77E3">
              <w:rPr>
                <w:rFonts w:cs="Calibri"/>
                <w:color w:val="000000"/>
                <w:sz w:val="22"/>
                <w:szCs w:val="22"/>
                <w:lang w:eastAsia="en-DE"/>
              </w:rPr>
              <w:t>.SOLUSITT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78B0D73F" w14:textId="77777777" w:rsidR="002E5CCF" w:rsidRPr="00162915" w:rsidRDefault="002E5CCF" w:rsidP="002E5CCF">
      <w:pPr>
        <w:spacing w:before="0" w:after="160" w:line="259" w:lineRule="auto"/>
        <w:rPr>
          <w:b/>
          <w:bCs/>
          <w:sz w:val="22"/>
          <w:szCs w:val="22"/>
          <w:lang w:val="en-GB"/>
        </w:rPr>
      </w:pPr>
      <w:r w:rsidRPr="00162915">
        <w:rPr>
          <w:b/>
          <w:bCs/>
          <w:u w:val="single"/>
          <w:lang w:val="en-GB"/>
        </w:rPr>
        <w:t>Rationale for Proposed Change</w:t>
      </w:r>
      <w:r w:rsidRPr="00162915">
        <w:rPr>
          <w:b/>
          <w:bCs/>
          <w:sz w:val="22"/>
          <w:szCs w:val="22"/>
          <w:u w:val="single"/>
          <w:lang w:val="en-GB"/>
        </w:rPr>
        <w:t>s</w:t>
      </w:r>
    </w:p>
    <w:p w14:paraId="75E96E90" w14:textId="3DD81961" w:rsidR="00233B75" w:rsidRDefault="008F2657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Due to the change of the data provider Solactive is proposing to switch from the formerly used TRBC Sector</w:t>
      </w:r>
      <w:r w:rsidRPr="008F2657">
        <w:rPr>
          <w:lang w:val="en-GB"/>
        </w:rPr>
        <w:t xml:space="preserve"> </w:t>
      </w:r>
      <w:r>
        <w:rPr>
          <w:lang w:val="en-GB"/>
        </w:rPr>
        <w:t xml:space="preserve"> “Technology” to </w:t>
      </w:r>
      <w:r w:rsidR="00290B7F">
        <w:rPr>
          <w:lang w:val="en-GB"/>
        </w:rPr>
        <w:t xml:space="preserve">the </w:t>
      </w:r>
      <w:r w:rsidR="00B37260">
        <w:rPr>
          <w:lang w:val="en-GB"/>
        </w:rPr>
        <w:t xml:space="preserve">below mentioned mapping within the </w:t>
      </w:r>
      <w:r w:rsidR="00290B7F">
        <w:rPr>
          <w:lang w:val="en-GB"/>
        </w:rPr>
        <w:t xml:space="preserve">FactSet Sector Classification System. </w:t>
      </w:r>
      <w:r w:rsidR="00F01CDC">
        <w:rPr>
          <w:lang w:val="en-GB"/>
        </w:rPr>
        <w:t xml:space="preserve">Since the </w:t>
      </w:r>
      <w:r w:rsidR="00625D09">
        <w:rPr>
          <w:lang w:val="en-GB"/>
        </w:rPr>
        <w:t>Indices</w:t>
      </w:r>
      <w:r w:rsidR="00F01CDC">
        <w:rPr>
          <w:lang w:val="en-GB"/>
        </w:rPr>
        <w:t xml:space="preserve"> intend to track the performance of stocks included in the TRBC Sector </w:t>
      </w:r>
      <w:r w:rsidR="00BD2A75">
        <w:rPr>
          <w:lang w:val="en-GB"/>
        </w:rPr>
        <w:t>“</w:t>
      </w:r>
      <w:r w:rsidR="00F01CDC">
        <w:rPr>
          <w:lang w:val="en-GB"/>
        </w:rPr>
        <w:t>Technology</w:t>
      </w:r>
      <w:r w:rsidR="00BD2A75">
        <w:rPr>
          <w:lang w:val="en-GB"/>
        </w:rPr>
        <w:t xml:space="preserve">” Solactive identified that via the </w:t>
      </w:r>
      <w:r w:rsidR="00A83185">
        <w:rPr>
          <w:lang w:val="en-GB"/>
        </w:rPr>
        <w:t>below</w:t>
      </w:r>
      <w:r w:rsidR="00BD2A75">
        <w:rPr>
          <w:lang w:val="en-GB"/>
        </w:rPr>
        <w:t xml:space="preserve"> mentioned FactSet Classifications</w:t>
      </w:r>
      <w:r w:rsidR="00260302">
        <w:rPr>
          <w:lang w:val="en-GB"/>
        </w:rPr>
        <w:t xml:space="preserve"> selection scheme</w:t>
      </w:r>
      <w:r w:rsidR="00BD2A75">
        <w:rPr>
          <w:lang w:val="en-GB"/>
        </w:rPr>
        <w:t xml:space="preserve"> the best mapping to the TRBC Sector “Technology” can be achieved. 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44E870C3" w14:textId="77777777" w:rsidR="0010191E" w:rsidRPr="00162915" w:rsidRDefault="0010191E" w:rsidP="0010191E">
      <w:pPr>
        <w:spacing w:before="0" w:after="160" w:line="259" w:lineRule="auto"/>
        <w:jc w:val="left"/>
        <w:rPr>
          <w:b/>
          <w:bCs/>
          <w:u w:val="single"/>
          <w:lang w:val="en-GB"/>
        </w:rPr>
      </w:pPr>
      <w:r w:rsidRPr="00162915">
        <w:rPr>
          <w:b/>
          <w:bCs/>
          <w:u w:val="single"/>
          <w:lang w:val="en-GB"/>
        </w:rPr>
        <w:t>Changes to the Index Guideline</w:t>
      </w:r>
    </w:p>
    <w:p w14:paraId="243AD4D1" w14:textId="4A97A7D4" w:rsidR="0010191E" w:rsidRDefault="0010191E" w:rsidP="0010191E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points of the Index Guideline (ordered in accordance with the numbering of the affected sections):</w:t>
      </w:r>
    </w:p>
    <w:p w14:paraId="370E4D14" w14:textId="77777777" w:rsidR="00C23CD9" w:rsidRDefault="00C23CD9" w:rsidP="0010191E">
      <w:pPr>
        <w:spacing w:before="0" w:after="160" w:line="259" w:lineRule="auto"/>
        <w:jc w:val="left"/>
        <w:rPr>
          <w:lang w:val="en-GB"/>
        </w:rPr>
      </w:pPr>
    </w:p>
    <w:p w14:paraId="5803E7F0" w14:textId="608988C2" w:rsidR="0010191E" w:rsidRDefault="00C23CD9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t>Section 1 Index Specifications</w:t>
      </w:r>
    </w:p>
    <w:p w14:paraId="175060AE" w14:textId="31EC2C62" w:rsidR="00C23CD9" w:rsidRPr="00C23CD9" w:rsidRDefault="00C23CD9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C23CD9">
        <w:rPr>
          <w:u w:val="single"/>
          <w:lang w:val="en-GB"/>
        </w:rPr>
        <w:t>From (old version):</w:t>
      </w:r>
    </w:p>
    <w:p w14:paraId="03CC0220" w14:textId="7E4269EC" w:rsidR="00C23CD9" w:rsidRPr="00C23CD9" w:rsidRDefault="00C23CD9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C23CD9">
        <w:rPr>
          <w:sz w:val="28"/>
          <w:szCs w:val="28"/>
          <w:u w:val="single"/>
          <w:lang w:val="en-GB"/>
        </w:rPr>
        <w:t>[…]</w:t>
      </w:r>
    </w:p>
    <w:p w14:paraId="087714D9" w14:textId="77777777" w:rsidR="00C23CD9" w:rsidRPr="00A74109" w:rsidRDefault="00C23CD9" w:rsidP="00C23CD9">
      <w:pPr>
        <w:pStyle w:val="ListParagraph"/>
        <w:numPr>
          <w:ilvl w:val="0"/>
          <w:numId w:val="14"/>
        </w:numPr>
        <w:rPr>
          <w:rFonts w:eastAsia="Calibri"/>
          <w:lang w:val="en-US" w:eastAsia="en-US"/>
        </w:rPr>
      </w:pPr>
      <w:r w:rsidRPr="00450775">
        <w:rPr>
          <w:rFonts w:eastAsia="Calibri"/>
          <w:lang w:val="en-US" w:eastAsia="en-US"/>
        </w:rPr>
        <w:t xml:space="preserve">The Index intends to track the performance of the large and midcap segment covering approximately the largest 85% of the free-float market capitalization in the United States. All index components </w:t>
      </w:r>
      <w:r w:rsidRPr="00A74109">
        <w:rPr>
          <w:rFonts w:eastAsia="Calibri"/>
          <w:lang w:val="en-US" w:eastAsia="en-US"/>
        </w:rPr>
        <w:t xml:space="preserve">need to be classified in the Technology sector as defined by the TRBC Sector Classification. </w:t>
      </w:r>
    </w:p>
    <w:p w14:paraId="54E679A5" w14:textId="2724399E" w:rsidR="00C23CD9" w:rsidRDefault="00C23CD9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US"/>
        </w:rPr>
      </w:pPr>
      <w:r w:rsidRPr="00C23CD9">
        <w:rPr>
          <w:sz w:val="28"/>
          <w:szCs w:val="28"/>
          <w:u w:val="single"/>
          <w:lang w:val="en-US"/>
        </w:rPr>
        <w:t>[…]</w:t>
      </w:r>
    </w:p>
    <w:p w14:paraId="33C325AF" w14:textId="304CF7B9" w:rsidR="00C23CD9" w:rsidRDefault="00C23CD9" w:rsidP="00F568D6">
      <w:pPr>
        <w:spacing w:before="0" w:after="160" w:line="259" w:lineRule="auto"/>
        <w:jc w:val="left"/>
        <w:rPr>
          <w:u w:val="single"/>
          <w:lang w:val="en-GB"/>
        </w:rPr>
      </w:pPr>
      <w:r w:rsidRPr="00C23CD9">
        <w:rPr>
          <w:u w:val="single"/>
          <w:lang w:val="en-GB"/>
        </w:rPr>
        <w:t>To (new version):</w:t>
      </w:r>
    </w:p>
    <w:p w14:paraId="13C8492E" w14:textId="4773A11D" w:rsidR="00C23CD9" w:rsidRDefault="00C23CD9" w:rsidP="00F568D6">
      <w:pPr>
        <w:spacing w:before="0" w:after="160" w:line="259" w:lineRule="auto"/>
        <w:jc w:val="left"/>
        <w:rPr>
          <w:u w:val="single"/>
          <w:lang w:val="en-GB"/>
        </w:rPr>
      </w:pPr>
      <w:r>
        <w:rPr>
          <w:u w:val="single"/>
          <w:lang w:val="en-GB"/>
        </w:rPr>
        <w:t>[…]</w:t>
      </w:r>
    </w:p>
    <w:p w14:paraId="07BEAB67" w14:textId="4B604A3F" w:rsidR="00C23CD9" w:rsidRPr="00A74109" w:rsidRDefault="00C23CD9" w:rsidP="00C23CD9">
      <w:pPr>
        <w:pStyle w:val="ListParagraph"/>
        <w:numPr>
          <w:ilvl w:val="0"/>
          <w:numId w:val="14"/>
        </w:numPr>
        <w:rPr>
          <w:rFonts w:eastAsia="Calibri"/>
          <w:lang w:val="en-US" w:eastAsia="en-US"/>
        </w:rPr>
      </w:pPr>
      <w:r w:rsidRPr="00450775">
        <w:rPr>
          <w:rFonts w:eastAsia="Calibri"/>
          <w:lang w:val="en-US" w:eastAsia="en-US"/>
        </w:rPr>
        <w:lastRenderedPageBreak/>
        <w:t xml:space="preserve">The Index intends to track the performance of the large and midcap segment covering approximately the largest 85% of the </w:t>
      </w:r>
      <w:r w:rsidRPr="000E3B9B">
        <w:rPr>
          <w:rFonts w:eastAsia="Calibri"/>
          <w:smallCaps/>
          <w:lang w:val="en-US" w:eastAsia="en-US"/>
        </w:rPr>
        <w:t>Free Float Market Capitalization</w:t>
      </w:r>
      <w:r w:rsidRPr="00450775">
        <w:rPr>
          <w:rFonts w:eastAsia="Calibri"/>
          <w:lang w:val="en-US" w:eastAsia="en-US"/>
        </w:rPr>
        <w:t xml:space="preserve"> in the United States. All </w:t>
      </w:r>
      <w:r w:rsidRPr="000E3B9B">
        <w:rPr>
          <w:rFonts w:eastAsia="Calibri"/>
          <w:smallCaps/>
          <w:lang w:val="en-US" w:eastAsia="en-US"/>
        </w:rPr>
        <w:t>Index Components</w:t>
      </w:r>
      <w:r w:rsidRPr="00450775">
        <w:rPr>
          <w:rFonts w:eastAsia="Calibri"/>
          <w:lang w:val="en-US" w:eastAsia="en-US"/>
        </w:rPr>
        <w:t xml:space="preserve"> </w:t>
      </w:r>
      <w:r w:rsidRPr="00A74109">
        <w:rPr>
          <w:rFonts w:eastAsia="Calibri"/>
          <w:lang w:val="en-US" w:eastAsia="en-US"/>
        </w:rPr>
        <w:t xml:space="preserve">need to be </w:t>
      </w:r>
      <w:r>
        <w:rPr>
          <w:rFonts w:eastAsia="Calibri"/>
          <w:lang w:val="en-US" w:eastAsia="en-US"/>
        </w:rPr>
        <w:t xml:space="preserve">active within the </w:t>
      </w:r>
      <w:r w:rsidR="00392D97">
        <w:rPr>
          <w:rFonts w:eastAsia="Calibri"/>
          <w:lang w:val="en-US" w:eastAsia="en-US"/>
        </w:rPr>
        <w:t>T</w:t>
      </w:r>
      <w:r>
        <w:rPr>
          <w:rFonts w:eastAsia="Calibri"/>
          <w:lang w:val="en-US" w:eastAsia="en-US"/>
        </w:rPr>
        <w:t>echnology sector as defined in Section 2.1</w:t>
      </w:r>
      <w:r w:rsidRPr="00A74109">
        <w:rPr>
          <w:rFonts w:eastAsia="Calibri"/>
          <w:lang w:val="en-US" w:eastAsia="en-US"/>
        </w:rPr>
        <w:t xml:space="preserve">. </w:t>
      </w:r>
    </w:p>
    <w:p w14:paraId="39F8A5A2" w14:textId="2B288530" w:rsidR="00C23CD9" w:rsidRDefault="00C23CD9" w:rsidP="00F568D6">
      <w:pPr>
        <w:spacing w:before="0" w:after="160" w:line="259" w:lineRule="auto"/>
        <w:jc w:val="left"/>
        <w:rPr>
          <w:u w:val="single"/>
          <w:lang w:val="en-US"/>
        </w:rPr>
      </w:pPr>
      <w:r>
        <w:rPr>
          <w:u w:val="single"/>
          <w:lang w:val="en-US"/>
        </w:rPr>
        <w:t>[…]</w:t>
      </w:r>
    </w:p>
    <w:p w14:paraId="4C8A5E00" w14:textId="7344FE7D" w:rsidR="00C23CD9" w:rsidRDefault="00C23CD9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5E4F66FC" w14:textId="65673B11" w:rsidR="00D32023" w:rsidRDefault="00D32023" w:rsidP="00D32023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>
        <w:rPr>
          <w:b/>
          <w:bCs/>
          <w:sz w:val="28"/>
          <w:szCs w:val="28"/>
          <w:u w:val="single"/>
          <w:lang w:val="en-GB"/>
        </w:rPr>
        <w:t>Section 2.1 Selection of the Index Components</w:t>
      </w:r>
    </w:p>
    <w:p w14:paraId="4451F04A" w14:textId="7BE18C33" w:rsidR="00D32023" w:rsidRPr="00D32023" w:rsidRDefault="00D32023" w:rsidP="00D32023">
      <w:pPr>
        <w:spacing w:before="0" w:after="160" w:line="259" w:lineRule="auto"/>
        <w:jc w:val="left"/>
        <w:rPr>
          <w:u w:val="single"/>
          <w:lang w:val="en-GB"/>
        </w:rPr>
      </w:pPr>
      <w:r w:rsidRPr="00D32023">
        <w:rPr>
          <w:u w:val="single"/>
          <w:lang w:val="en-GB"/>
        </w:rPr>
        <w:t>From (old version):</w:t>
      </w:r>
    </w:p>
    <w:p w14:paraId="486E29FC" w14:textId="77777777" w:rsidR="00D32023" w:rsidRPr="00FF3FCC" w:rsidRDefault="00D32023" w:rsidP="00D32023">
      <w:pPr>
        <w:rPr>
          <w:rFonts w:eastAsia="Calibri"/>
          <w:lang w:val="en-US" w:eastAsia="en-US"/>
        </w:rPr>
      </w:pPr>
      <w:r w:rsidRPr="00FF3FCC">
        <w:rPr>
          <w:rFonts w:eastAsia="Calibri"/>
          <w:lang w:val="en-US" w:eastAsia="en-US"/>
        </w:rPr>
        <w:t xml:space="preserve">The initial composition of the Index as well as any ongoing adjustment are based on the following non-discretionary rules: </w:t>
      </w:r>
    </w:p>
    <w:p w14:paraId="454D95F1" w14:textId="77777777" w:rsidR="00D32023" w:rsidRPr="00927F61" w:rsidRDefault="00D32023" w:rsidP="00D32023">
      <w:pPr>
        <w:rPr>
          <w:lang w:val="en-US" w:eastAsia="en-US"/>
        </w:rPr>
      </w:pPr>
      <w:bookmarkStart w:id="1" w:name="_Hlk125994003"/>
      <w:r w:rsidRPr="009845F1">
        <w:rPr>
          <w:lang w:val="en-US" w:eastAsia="en-US"/>
        </w:rPr>
        <w:t xml:space="preserve">In a first step, all companies that are part of the Index Universe of the </w:t>
      </w:r>
      <w:r w:rsidRPr="00927F61">
        <w:rPr>
          <w:lang w:val="en-US" w:eastAsia="en-US"/>
        </w:rPr>
        <w:t>Solactive GBS United States Large &amp; Mid Cap Index</w:t>
      </w:r>
      <w:r w:rsidRPr="009845F1">
        <w:rPr>
          <w:lang w:val="en-US" w:eastAsia="en-US"/>
        </w:rPr>
        <w:t xml:space="preserve"> on a Selection Day are eligible for inclusion.</w:t>
      </w:r>
    </w:p>
    <w:bookmarkEnd w:id="1"/>
    <w:p w14:paraId="4C7E1FE2" w14:textId="77777777" w:rsidR="00D32023" w:rsidRPr="009845F1" w:rsidRDefault="00D32023" w:rsidP="00D32023">
      <w:pPr>
        <w:rPr>
          <w:lang w:val="en-US" w:eastAsia="en-US"/>
        </w:rPr>
      </w:pPr>
      <w:r w:rsidRPr="009845F1">
        <w:rPr>
          <w:lang w:val="en-US" w:eastAsia="en-US"/>
        </w:rPr>
        <w:t>In a second step, companies must fulfill the following criteria:</w:t>
      </w:r>
    </w:p>
    <w:p w14:paraId="1D99F912" w14:textId="77777777" w:rsidR="00D32023" w:rsidRPr="009845F1" w:rsidRDefault="00D32023" w:rsidP="00D32023">
      <w:pPr>
        <w:pStyle w:val="ListParagraph"/>
        <w:numPr>
          <w:ilvl w:val="0"/>
          <w:numId w:val="14"/>
        </w:numPr>
        <w:ind w:left="720"/>
        <w:rPr>
          <w:rFonts w:eastAsia="Calibri"/>
          <w:lang w:val="en-US" w:eastAsia="en-US"/>
        </w:rPr>
      </w:pPr>
      <w:r w:rsidRPr="009845F1">
        <w:rPr>
          <w:rFonts w:eastAsia="Calibri"/>
          <w:lang w:val="en-US" w:eastAsia="en-US"/>
        </w:rPr>
        <w:t xml:space="preserve">Must be listed </w:t>
      </w:r>
      <w:r>
        <w:rPr>
          <w:rFonts w:eastAsia="Calibri"/>
          <w:lang w:val="en-US" w:eastAsia="en-US"/>
        </w:rPr>
        <w:t>in the United States</w:t>
      </w:r>
      <w:r w:rsidRPr="009845F1">
        <w:rPr>
          <w:rFonts w:eastAsia="Calibri"/>
          <w:lang w:val="en-US" w:eastAsia="en-US"/>
        </w:rPr>
        <w:t>.</w:t>
      </w:r>
    </w:p>
    <w:p w14:paraId="36F4E475" w14:textId="77777777" w:rsidR="00D32023" w:rsidRPr="00792CCE" w:rsidRDefault="00D32023" w:rsidP="00D32023">
      <w:pPr>
        <w:pStyle w:val="ListParagraph"/>
        <w:numPr>
          <w:ilvl w:val="0"/>
          <w:numId w:val="14"/>
        </w:numPr>
        <w:rPr>
          <w:rFonts w:eastAsia="Calibri"/>
          <w:lang w:val="en-US" w:eastAsia="en-US"/>
        </w:rPr>
      </w:pPr>
      <w:r w:rsidRPr="009845F1">
        <w:rPr>
          <w:rFonts w:eastAsia="Calibri"/>
          <w:lang w:val="en-US" w:eastAsia="en-US"/>
        </w:rPr>
        <w:t>Must be</w:t>
      </w:r>
      <w:r>
        <w:rPr>
          <w:rFonts w:eastAsia="Calibri"/>
          <w:lang w:val="en-US" w:eastAsia="en-US"/>
        </w:rPr>
        <w:t xml:space="preserve"> </w:t>
      </w:r>
      <w:r w:rsidRPr="00FF3FCC">
        <w:rPr>
          <w:rFonts w:eastAsia="Calibri"/>
          <w:lang w:val="en-US" w:eastAsia="en-US"/>
        </w:rPr>
        <w:t>classified in the Technology sector as defined by the TRBC Sector Classification</w:t>
      </w:r>
      <w:r w:rsidRPr="009845F1">
        <w:rPr>
          <w:rFonts w:eastAsia="Calibri"/>
          <w:lang w:val="en-US" w:eastAsia="en-US"/>
        </w:rPr>
        <w:t>.</w:t>
      </w:r>
    </w:p>
    <w:p w14:paraId="38E3EF1B" w14:textId="6E831366" w:rsidR="00C23CD9" w:rsidRDefault="00C23CD9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5EED5CAB" w14:textId="77777777" w:rsidR="00D32023" w:rsidRDefault="00D32023" w:rsidP="00D32023">
      <w:pPr>
        <w:spacing w:before="0" w:after="160" w:line="259" w:lineRule="auto"/>
        <w:jc w:val="left"/>
        <w:rPr>
          <w:u w:val="single"/>
          <w:lang w:val="en-GB"/>
        </w:rPr>
      </w:pPr>
      <w:r w:rsidRPr="00C23CD9">
        <w:rPr>
          <w:u w:val="single"/>
          <w:lang w:val="en-GB"/>
        </w:rPr>
        <w:t>To (new version):</w:t>
      </w:r>
    </w:p>
    <w:p w14:paraId="2779516D" w14:textId="77777777" w:rsidR="002E5CCF" w:rsidRPr="00FF3FCC" w:rsidRDefault="002E5CCF" w:rsidP="002E5CCF">
      <w:pPr>
        <w:rPr>
          <w:rFonts w:eastAsia="Calibri"/>
          <w:lang w:val="en-US" w:eastAsia="en-US"/>
        </w:rPr>
      </w:pPr>
      <w:r w:rsidRPr="00FF3FCC">
        <w:rPr>
          <w:rFonts w:eastAsia="Calibri"/>
          <w:lang w:val="en-US" w:eastAsia="en-US"/>
        </w:rPr>
        <w:t xml:space="preserve">The initial composition of the Index as well as any ongoing adjustment are based on the following non-discretionary rules: </w:t>
      </w:r>
    </w:p>
    <w:p w14:paraId="1882365D" w14:textId="77777777" w:rsidR="00625D09" w:rsidRPr="00927F61" w:rsidRDefault="00625D09" w:rsidP="00625D09">
      <w:pPr>
        <w:rPr>
          <w:lang w:val="en-US" w:eastAsia="en-US"/>
        </w:rPr>
      </w:pPr>
      <w:r w:rsidRPr="009845F1">
        <w:rPr>
          <w:lang w:val="en-US" w:eastAsia="en-US"/>
        </w:rPr>
        <w:t xml:space="preserve">In a first step, all companies that are part of the Index Universe of the </w:t>
      </w:r>
      <w:r w:rsidRPr="00927F61">
        <w:rPr>
          <w:lang w:val="en-US" w:eastAsia="en-US"/>
        </w:rPr>
        <w:t>Solactive GBS United States Large &amp; Mid Cap Index</w:t>
      </w:r>
      <w:r w:rsidRPr="009845F1">
        <w:rPr>
          <w:lang w:val="en-US" w:eastAsia="en-US"/>
        </w:rPr>
        <w:t xml:space="preserve"> on a Selection Day are eligible for inclusion.</w:t>
      </w:r>
    </w:p>
    <w:p w14:paraId="74358F65" w14:textId="721486BF" w:rsidR="002E5CCF" w:rsidRPr="00927F61" w:rsidRDefault="002E5CCF" w:rsidP="002E5CCF">
      <w:pPr>
        <w:rPr>
          <w:lang w:val="en-US" w:eastAsia="en-US"/>
        </w:rPr>
      </w:pPr>
      <w:r w:rsidRPr="009845F1">
        <w:rPr>
          <w:lang w:val="en-US" w:eastAsia="en-US"/>
        </w:rPr>
        <w:t>.</w:t>
      </w:r>
    </w:p>
    <w:p w14:paraId="45CB1CDD" w14:textId="77777777" w:rsidR="002E5CCF" w:rsidRPr="009845F1" w:rsidRDefault="002E5CCF" w:rsidP="002E5CCF">
      <w:pPr>
        <w:rPr>
          <w:lang w:val="en-US" w:eastAsia="en-US"/>
        </w:rPr>
      </w:pPr>
      <w:r w:rsidRPr="009845F1">
        <w:rPr>
          <w:lang w:val="en-US" w:eastAsia="en-US"/>
        </w:rPr>
        <w:t>In a second step, companies must fulfill the following criteria:</w:t>
      </w:r>
    </w:p>
    <w:p w14:paraId="1C1F17D7" w14:textId="77777777" w:rsidR="002E5CCF" w:rsidRPr="009845F1" w:rsidRDefault="002E5CCF" w:rsidP="002E5CCF">
      <w:pPr>
        <w:pStyle w:val="ListParagraph"/>
        <w:numPr>
          <w:ilvl w:val="0"/>
          <w:numId w:val="14"/>
        </w:numPr>
        <w:ind w:left="720"/>
        <w:rPr>
          <w:rFonts w:eastAsia="Calibri"/>
          <w:lang w:val="en-US" w:eastAsia="en-US"/>
        </w:rPr>
      </w:pPr>
      <w:r w:rsidRPr="009845F1">
        <w:rPr>
          <w:rFonts w:eastAsia="Calibri"/>
          <w:lang w:val="en-US" w:eastAsia="en-US"/>
        </w:rPr>
        <w:t xml:space="preserve">Must be listed </w:t>
      </w:r>
      <w:r>
        <w:rPr>
          <w:rFonts w:eastAsia="Calibri"/>
          <w:lang w:val="en-US" w:eastAsia="en-US"/>
        </w:rPr>
        <w:t>in the United States</w:t>
      </w:r>
      <w:r w:rsidRPr="009845F1">
        <w:rPr>
          <w:rFonts w:eastAsia="Calibri"/>
          <w:lang w:val="en-US" w:eastAsia="en-US"/>
        </w:rPr>
        <w:t>.</w:t>
      </w:r>
    </w:p>
    <w:p w14:paraId="6FE24681" w14:textId="77777777" w:rsidR="002E5CCF" w:rsidRPr="009145E0" w:rsidRDefault="002E5CCF" w:rsidP="002E5CCF">
      <w:pPr>
        <w:pStyle w:val="ListParagraph"/>
        <w:numPr>
          <w:ilvl w:val="0"/>
          <w:numId w:val="14"/>
        </w:numPr>
        <w:ind w:left="720"/>
        <w:rPr>
          <w:rStyle w:val="sh-color-black"/>
          <w:rFonts w:eastAsia="Calibri"/>
          <w:lang w:val="en-US" w:eastAsia="en-US"/>
        </w:rPr>
      </w:pPr>
      <w:r w:rsidRPr="009845F1">
        <w:rPr>
          <w:rFonts w:eastAsia="Calibri"/>
          <w:lang w:val="en-US" w:eastAsia="en-US"/>
        </w:rPr>
        <w:t>Must be</w:t>
      </w:r>
      <w:r>
        <w:rPr>
          <w:rFonts w:eastAsia="Calibri"/>
          <w:lang w:val="en-US" w:eastAsia="en-US"/>
        </w:rPr>
        <w:t xml:space="preserve"> </w:t>
      </w:r>
      <w:r w:rsidRPr="00FF3FCC">
        <w:rPr>
          <w:rFonts w:eastAsia="Calibri"/>
          <w:lang w:val="en-US" w:eastAsia="en-US"/>
        </w:rPr>
        <w:t xml:space="preserve">classified in the </w:t>
      </w:r>
      <w:r>
        <w:rPr>
          <w:rFonts w:eastAsia="Calibri"/>
          <w:lang w:val="en-US" w:eastAsia="en-US"/>
        </w:rPr>
        <w:t>Economy</w:t>
      </w:r>
      <w:r w:rsidRPr="00FF3FCC">
        <w:rPr>
          <w:rFonts w:eastAsia="Calibri"/>
          <w:lang w:val="en-US" w:eastAsia="en-US"/>
        </w:rPr>
        <w:t xml:space="preserve"> </w:t>
      </w:r>
      <w:r>
        <w:rPr>
          <w:rFonts w:eastAsia="Calibri"/>
          <w:lang w:val="en-US" w:eastAsia="en-US"/>
        </w:rPr>
        <w:t>“</w:t>
      </w:r>
      <w:r w:rsidRPr="00FF3FCC">
        <w:rPr>
          <w:rFonts w:eastAsia="Calibri"/>
          <w:lang w:val="en-US" w:eastAsia="en-US"/>
        </w:rPr>
        <w:t>Technology</w:t>
      </w:r>
      <w:r>
        <w:rPr>
          <w:rFonts w:eastAsia="Calibri"/>
          <w:lang w:val="en-US" w:eastAsia="en-US"/>
        </w:rPr>
        <w:t>”</w:t>
      </w:r>
      <w:r w:rsidRPr="00FF3FCC">
        <w:rPr>
          <w:rFonts w:eastAsia="Calibri"/>
          <w:lang w:val="en-US" w:eastAsia="en-US"/>
        </w:rPr>
        <w:t xml:space="preserve"> as defined by the </w:t>
      </w:r>
      <w:r>
        <w:rPr>
          <w:rFonts w:eastAsia="Calibri"/>
          <w:lang w:val="en-US" w:eastAsia="en-US"/>
        </w:rPr>
        <w:t>FactSet</w:t>
      </w:r>
      <w:r w:rsidRPr="00FF3FCC">
        <w:rPr>
          <w:rFonts w:eastAsia="Calibri"/>
          <w:lang w:val="en-US" w:eastAsia="en-US"/>
        </w:rPr>
        <w:t xml:space="preserve"> Sector Classification</w:t>
      </w:r>
      <w:r w:rsidRPr="009845F1">
        <w:rPr>
          <w:rFonts w:eastAsia="Calibri"/>
          <w:lang w:val="en-US" w:eastAsia="en-US"/>
        </w:rPr>
        <w:t>.</w:t>
      </w:r>
    </w:p>
    <w:p w14:paraId="56B7B3EE" w14:textId="77777777" w:rsidR="002E5CCF" w:rsidRPr="009145E0" w:rsidRDefault="002E5CCF" w:rsidP="002E5CCF">
      <w:pPr>
        <w:pStyle w:val="ListParagraph"/>
        <w:numPr>
          <w:ilvl w:val="2"/>
          <w:numId w:val="14"/>
        </w:numPr>
        <w:rPr>
          <w:rStyle w:val="sh-color-black"/>
          <w:rFonts w:eastAsia="Calibri"/>
          <w:lang w:val="en-US" w:eastAsia="en-US"/>
        </w:rPr>
      </w:pPr>
      <w:r>
        <w:rPr>
          <w:rStyle w:val="sh-color-black"/>
          <w:lang w:val="en-US"/>
        </w:rPr>
        <w:t>Securities belonging to the FactSet In</w:t>
      </w:r>
      <w:r w:rsidRPr="00792CCE">
        <w:rPr>
          <w:rStyle w:val="sh-color-black"/>
          <w:lang w:val="en-US"/>
        </w:rPr>
        <w:t xml:space="preserve">dustry </w:t>
      </w:r>
      <w:r>
        <w:rPr>
          <w:rStyle w:val="sh-color-black"/>
          <w:lang w:val="en-US"/>
        </w:rPr>
        <w:t>“</w:t>
      </w:r>
      <w:r w:rsidRPr="00792CCE">
        <w:rPr>
          <w:rStyle w:val="sh-color-black"/>
          <w:lang w:val="en-US"/>
        </w:rPr>
        <w:t>Electronic Equipment/Instruments</w:t>
      </w:r>
      <w:r>
        <w:rPr>
          <w:rStyle w:val="sh-color-black"/>
          <w:lang w:val="en-US"/>
        </w:rPr>
        <w:t>”</w:t>
      </w:r>
      <w:r w:rsidRPr="00792CCE">
        <w:rPr>
          <w:rStyle w:val="sh-color-black"/>
          <w:lang w:val="en-US"/>
        </w:rPr>
        <w:t xml:space="preserve"> and </w:t>
      </w:r>
      <w:r>
        <w:rPr>
          <w:rStyle w:val="sh-color-black"/>
          <w:lang w:val="en-US"/>
        </w:rPr>
        <w:t>“</w:t>
      </w:r>
      <w:r w:rsidRPr="00792CCE">
        <w:rPr>
          <w:rStyle w:val="sh-color-black"/>
          <w:lang w:val="en-US"/>
        </w:rPr>
        <w:t>Aerospace &amp; Defense</w:t>
      </w:r>
      <w:r>
        <w:rPr>
          <w:rStyle w:val="sh-color-black"/>
          <w:lang w:val="en-US"/>
        </w:rPr>
        <w:t>” are not eligible for selection.</w:t>
      </w:r>
    </w:p>
    <w:p w14:paraId="607E8F0B" w14:textId="77777777" w:rsidR="002E5CCF" w:rsidRPr="009145E0" w:rsidRDefault="002E5CCF" w:rsidP="002E5CCF">
      <w:pPr>
        <w:pStyle w:val="ListParagraph"/>
        <w:numPr>
          <w:ilvl w:val="0"/>
          <w:numId w:val="14"/>
        </w:numPr>
        <w:ind w:left="720"/>
        <w:rPr>
          <w:rFonts w:eastAsia="Calibri"/>
          <w:lang w:val="en-US"/>
        </w:rPr>
      </w:pPr>
      <w:r>
        <w:rPr>
          <w:rFonts w:eastAsia="Calibri"/>
          <w:lang w:val="en-US" w:eastAsia="en-US"/>
        </w:rPr>
        <w:t>A</w:t>
      </w:r>
      <w:r w:rsidRPr="009145E0">
        <w:rPr>
          <w:rFonts w:eastAsia="Calibri"/>
          <w:lang w:val="en-US" w:eastAsia="en-US"/>
        </w:rPr>
        <w:t xml:space="preserve">ll stocks from </w:t>
      </w:r>
      <w:r>
        <w:rPr>
          <w:rFonts w:eastAsia="Calibri"/>
          <w:lang w:val="en-US" w:eastAsia="en-US"/>
        </w:rPr>
        <w:t xml:space="preserve">the FactSet </w:t>
      </w:r>
      <w:r w:rsidRPr="009145E0">
        <w:rPr>
          <w:rFonts w:eastAsia="Calibri"/>
          <w:lang w:val="en-US" w:eastAsia="en-US"/>
        </w:rPr>
        <w:t>Industry Cable/Satellite TV and Miscellaneous Commercial Services</w:t>
      </w:r>
      <w:r>
        <w:rPr>
          <w:rFonts w:eastAsia="Calibri"/>
          <w:lang w:val="en-US" w:eastAsia="en-US"/>
        </w:rPr>
        <w:t xml:space="preserve"> are eligible for selection.</w:t>
      </w:r>
    </w:p>
    <w:p w14:paraId="358C3581" w14:textId="2EA19A20" w:rsidR="00D32023" w:rsidRDefault="00D32023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08A28782" w14:textId="5E353D72" w:rsidR="00A83185" w:rsidRDefault="00A83185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3B53A1F8" w14:textId="77777777" w:rsidR="00A83185" w:rsidRPr="00C23CD9" w:rsidRDefault="00A83185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0F11580A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>the</w:t>
      </w:r>
      <w:r w:rsidR="002E5CCF">
        <w:rPr>
          <w:lang w:val="en-US"/>
        </w:rPr>
        <w:t xml:space="preserve"> </w:t>
      </w:r>
      <w:r w:rsidR="002E5CCF" w:rsidRPr="008E77E3">
        <w:rPr>
          <w:rFonts w:eastAsia="Calibri" w:cs="Calibri"/>
          <w:color w:val="000000"/>
          <w:sz w:val="22"/>
          <w:szCs w:val="22"/>
          <w:lang w:val="en-US" w:eastAsia="en-US"/>
        </w:rPr>
        <w:t>Solactive US Large &amp; Mid Cap Technology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B37260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36DB9E79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225B6638" w14:textId="276D3927" w:rsidR="002E5CCF" w:rsidRDefault="002E5CC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24365999" w14:textId="20A04E76" w:rsidR="002E5CCF" w:rsidRDefault="002E5CC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37FA236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490A935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>Stakeholders and third parties who are interested in participating in this Market Consultation, are invited to respond until</w:t>
      </w:r>
      <w:r w:rsidR="002E5CCF">
        <w:rPr>
          <w:lang w:val="en-US"/>
        </w:rPr>
        <w:t xml:space="preserve"> 10</w:t>
      </w:r>
      <w:r w:rsidR="002E5CCF" w:rsidRPr="002E5CCF">
        <w:rPr>
          <w:vertAlign w:val="superscript"/>
          <w:lang w:val="en-US"/>
        </w:rPr>
        <w:t>th</w:t>
      </w:r>
      <w:r w:rsidR="002E5CCF">
        <w:rPr>
          <w:lang w:val="en-US"/>
        </w:rPr>
        <w:t xml:space="preserve"> February, 2023.</w:t>
      </w:r>
    </w:p>
    <w:p w14:paraId="741A56A5" w14:textId="1BF2E562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8F2657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2E5CCF">
        <w:rPr>
          <w:lang w:val="en-US"/>
        </w:rPr>
        <w:t xml:space="preserve"> </w:t>
      </w:r>
      <w:r w:rsidR="00260302">
        <w:rPr>
          <w:lang w:val="en-US"/>
        </w:rPr>
        <w:t>27</w:t>
      </w:r>
      <w:r w:rsidR="00260302" w:rsidRPr="00260302">
        <w:rPr>
          <w:vertAlign w:val="superscript"/>
          <w:lang w:val="en-US"/>
        </w:rPr>
        <w:t>th</w:t>
      </w:r>
      <w:r w:rsidR="00260302">
        <w:rPr>
          <w:lang w:val="en-US"/>
        </w:rPr>
        <w:t xml:space="preserve"> February, 2023. </w:t>
      </w:r>
    </w:p>
    <w:p w14:paraId="0D223365" w14:textId="09B7312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C624658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260302" w:rsidRPr="00260302">
        <w:rPr>
          <w:rFonts w:eastAsia="Calibri" w:cs="Calibri"/>
          <w:b/>
          <w:bCs/>
          <w:color w:val="000000"/>
          <w:sz w:val="22"/>
          <w:szCs w:val="22"/>
          <w:lang w:val="en-US" w:eastAsia="en-US"/>
        </w:rPr>
        <w:t>Solactive US Large &amp; Mid Cap Technology Index</w:t>
      </w:r>
      <w:r w:rsidR="0026131F">
        <w:rPr>
          <w:lang w:val="en-DE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41D811D3" w:rsidR="005055F5" w:rsidRPr="008F2657" w:rsidRDefault="00260302" w:rsidP="005055F5">
      <w:pPr>
        <w:spacing w:after="0"/>
        <w:rPr>
          <w:lang w:val="it-IT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1065" behindDoc="1" locked="0" layoutInCell="1" allowOverlap="1" wp14:anchorId="6E995572" wp14:editId="23770B02">
                <wp:simplePos x="0" y="0"/>
                <wp:positionH relativeFrom="page">
                  <wp:posOffset>-32385</wp:posOffset>
                </wp:positionH>
                <wp:positionV relativeFrom="page">
                  <wp:posOffset>3728720</wp:posOffset>
                </wp:positionV>
                <wp:extent cx="7585710" cy="7193280"/>
                <wp:effectExtent l="0" t="0" r="0" b="762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710" cy="7193280"/>
                          <a:chOff x="0" y="882710"/>
                          <a:chExt cx="7639965" cy="716801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882710"/>
                            <a:ext cx="7631430" cy="3134286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75B237" w14:textId="77777777" w:rsidR="00260302" w:rsidRDefault="00260302" w:rsidP="0026030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995572" id="Gruppieren 7" o:spid="_x0000_s1028" style="position:absolute;left:0;text-align:left;margin-left:-2.55pt;margin-top:293.6pt;width:597.3pt;height:566.4pt;z-index:-251665415;mso-position-horizontal-relative:page;mso-position-vertical-relative:page;mso-width-relative:margin;mso-height-relative:margin" coordorigin=",8827" coordsize="76399,7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">
                <v:shape id="Freihandform 11" o:spid="_x0000_s1029" style="position:absolute;top:8827;width:76314;height:31342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874270;790782,1147850;1650661,1070534;3040288,1195430;4568110,452003;5973091,1040797;6779228,1171640;7623753,0;7631430,3134286;0,3134286;15355,874270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7375B237" w14:textId="77777777" w:rsidR="00260302" w:rsidRDefault="00260302" w:rsidP="00260302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055F5" w:rsidRPr="008F2657">
        <w:rPr>
          <w:lang w:val="it-IT"/>
        </w:rPr>
        <w:t xml:space="preserve">via </w:t>
      </w:r>
      <w:proofErr w:type="spellStart"/>
      <w:r w:rsidR="005055F5" w:rsidRPr="008F2657">
        <w:rPr>
          <w:lang w:val="it-IT"/>
        </w:rPr>
        <w:t>postal</w:t>
      </w:r>
      <w:proofErr w:type="spellEnd"/>
      <w:r w:rsidR="005055F5" w:rsidRPr="008F2657">
        <w:rPr>
          <w:lang w:val="it-IT"/>
        </w:rPr>
        <w:t xml:space="preserve"> mail to:</w:t>
      </w:r>
      <w:r w:rsidR="005055F5" w:rsidRPr="008F2657">
        <w:rPr>
          <w:lang w:val="it-IT"/>
        </w:rPr>
        <w:tab/>
      </w:r>
      <w:r w:rsidR="005055F5" w:rsidRPr="00400530">
        <w:rPr>
          <w:lang w:val="it-IT"/>
        </w:rPr>
        <w:t>Solactive AG</w:t>
      </w:r>
    </w:p>
    <w:p w14:paraId="57CF10BE" w14:textId="4575E4FF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45009E9C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24135678" w:rsidR="005055F5" w:rsidRPr="00260302" w:rsidRDefault="003D0D25" w:rsidP="003D0D25">
      <w:pPr>
        <w:spacing w:after="0"/>
        <w:ind w:left="1416" w:firstLine="708"/>
      </w:pPr>
      <w:r w:rsidRPr="00260302">
        <w:t>Germany</w:t>
      </w:r>
    </w:p>
    <w:p w14:paraId="752A804F" w14:textId="53215442" w:rsidR="00753C1C" w:rsidRPr="00260302" w:rsidRDefault="00753C1C" w:rsidP="003D0D25">
      <w:pPr>
        <w:spacing w:after="0"/>
        <w:ind w:left="1416" w:firstLine="708"/>
      </w:pPr>
    </w:p>
    <w:p w14:paraId="6605CF27" w14:textId="28EE1815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.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260302" w:rsidRPr="00B37260" w14:paraId="023F07E0" w14:textId="77777777" w:rsidTr="00636440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1143DE5F" w14:textId="77777777" w:rsidR="00260302" w:rsidRDefault="00260302" w:rsidP="00636440">
            <w:pPr>
              <w:spacing w:after="0"/>
              <w:rPr>
                <w:lang w:val="en-US"/>
              </w:rPr>
            </w:pPr>
            <w:bookmarkStart w:id="2" w:name="_Hlk122601671"/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  <w:p w14:paraId="73B68E31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3D79EA08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0914150B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6277FC32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3012E2A8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5F8E0E5D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67C9DCA0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4621D3F8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1ACDB5E0" w14:textId="77777777" w:rsidR="00260302" w:rsidRDefault="00260302" w:rsidP="00636440">
            <w:pPr>
              <w:spacing w:after="0"/>
              <w:rPr>
                <w:lang w:val="en-US"/>
              </w:rPr>
            </w:pPr>
          </w:p>
          <w:p w14:paraId="60C7119D" w14:textId="77777777" w:rsidR="00260302" w:rsidRPr="00C04273" w:rsidRDefault="00260302" w:rsidP="00636440">
            <w:pPr>
              <w:spacing w:after="0"/>
              <w:rPr>
                <w:lang w:val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FB9990" w14:textId="77777777" w:rsidR="00260302" w:rsidRPr="00C04273" w:rsidRDefault="00260302" w:rsidP="00636440">
            <w:pPr>
              <w:spacing w:after="0"/>
              <w:rPr>
                <w:lang w:val="en-US"/>
              </w:rPr>
            </w:pPr>
          </w:p>
        </w:tc>
      </w:tr>
      <w:bookmarkEnd w:id="2"/>
    </w:tbl>
    <w:p w14:paraId="110BD051" w14:textId="72AF0B79" w:rsidR="005055F5" w:rsidRPr="00260302" w:rsidRDefault="005055F5" w:rsidP="0063592D">
      <w:pPr>
        <w:rPr>
          <w:lang w:val="en-US"/>
        </w:rPr>
      </w:pPr>
    </w:p>
    <w:p w14:paraId="560A9510" w14:textId="775D7D60" w:rsidR="005055F5" w:rsidRDefault="005055F5" w:rsidP="0063592D">
      <w:pPr>
        <w:rPr>
          <w:lang w:val="en-GB"/>
        </w:rPr>
      </w:pPr>
    </w:p>
    <w:p w14:paraId="2475C55A" w14:textId="17661248" w:rsidR="005055F5" w:rsidRDefault="005055F5" w:rsidP="0063592D">
      <w:pPr>
        <w:rPr>
          <w:lang w:val="en-GB"/>
        </w:rPr>
      </w:pPr>
    </w:p>
    <w:p w14:paraId="3F59E667" w14:textId="04C7B82C" w:rsidR="005055F5" w:rsidRDefault="005055F5" w:rsidP="0063592D">
      <w:pPr>
        <w:rPr>
          <w:lang w:val="en-GB"/>
        </w:rPr>
      </w:pPr>
    </w:p>
    <w:p w14:paraId="4414039D" w14:textId="3E9FF6BA" w:rsidR="005055F5" w:rsidRDefault="005055F5" w:rsidP="0063592D">
      <w:pPr>
        <w:rPr>
          <w:lang w:val="en-GB"/>
        </w:rPr>
      </w:pPr>
    </w:p>
    <w:p w14:paraId="75BC68CC" w14:textId="3957D09A" w:rsidR="005055F5" w:rsidRDefault="005055F5" w:rsidP="0063592D">
      <w:pPr>
        <w:rPr>
          <w:lang w:val="en-GB"/>
        </w:rPr>
      </w:pPr>
    </w:p>
    <w:p w14:paraId="4D790CAA" w14:textId="514B1C1F" w:rsidR="005055F5" w:rsidRDefault="005055F5" w:rsidP="0063592D">
      <w:pPr>
        <w:rPr>
          <w:lang w:val="en-GB"/>
        </w:rPr>
      </w:pPr>
    </w:p>
    <w:p w14:paraId="1BB5C518" w14:textId="07B53869" w:rsidR="005055F5" w:rsidRDefault="005055F5" w:rsidP="0063592D">
      <w:pPr>
        <w:rPr>
          <w:lang w:val="en-GB"/>
        </w:rPr>
      </w:pPr>
    </w:p>
    <w:p w14:paraId="0BFD0B16" w14:textId="77777777" w:rsidR="00260302" w:rsidRPr="00260302" w:rsidRDefault="00260302" w:rsidP="00260302">
      <w:pPr>
        <w:jc w:val="center"/>
        <w:rPr>
          <w:lang w:val="en-US"/>
        </w:rPr>
      </w:pPr>
    </w:p>
    <w:p w14:paraId="362F5E6D" w14:textId="790FA953" w:rsidR="005055F5" w:rsidRDefault="005055F5" w:rsidP="0063592D">
      <w:pPr>
        <w:rPr>
          <w:lang w:val="en-GB"/>
        </w:rPr>
      </w:pPr>
    </w:p>
    <w:p w14:paraId="7D3E2E1F" w14:textId="223A8C44" w:rsidR="005055F5" w:rsidRDefault="005055F5" w:rsidP="0063592D">
      <w:pPr>
        <w:rPr>
          <w:lang w:val="en-GB"/>
        </w:rPr>
      </w:pPr>
    </w:p>
    <w:p w14:paraId="13C80221" w14:textId="78999641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35E4F13" w:rsidR="005055F5" w:rsidRDefault="005055F5" w:rsidP="0063592D">
      <w:pPr>
        <w:rPr>
          <w:lang w:val="en-GB"/>
        </w:rPr>
      </w:pPr>
    </w:p>
    <w:p w14:paraId="0C54EE0C" w14:textId="791817A0" w:rsidR="005055F5" w:rsidRDefault="005055F5" w:rsidP="0063592D">
      <w:pPr>
        <w:rPr>
          <w:lang w:val="en-GB"/>
        </w:rPr>
      </w:pPr>
    </w:p>
    <w:p w14:paraId="7027FE74" w14:textId="3B113CF9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B4D474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2089DF09" w:rsidR="00572562" w:rsidRDefault="00D7148C" w:rsidP="0063592D">
      <w:pPr>
        <w:rPr>
          <w:lang w:val="en-US"/>
        </w:rPr>
      </w:pP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09723621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3FC21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" fillcolor="#529cfc" stroked="f" strokeweight="1pt">
                <w10:wrap anchorx="page" anchory="page"/>
              </v:rect>
            </w:pict>
          </mc:Fallback>
        </mc:AlternateContent>
      </w: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3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3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B37260">
                              <w:fldChar w:fldCharType="begin"/>
                            </w:r>
                            <w:r w:rsidR="00B37260" w:rsidRPr="00B37260">
                              <w:rPr>
                                <w:lang w:val="en-US"/>
                              </w:rPr>
                              <w:instrText>HYPERLINK "mailto:info@solactive.com"</w:instrText>
                            </w:r>
                            <w:r w:rsidR="00B37260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info@solactive.com</w:t>
                            </w:r>
                            <w:r w:rsidR="00B3726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8F265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spellStart"/>
                            <w:r w:rsidRPr="008F2657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</w:t>
                            </w:r>
                            <w:proofErr w:type="spellEnd"/>
                            <w:r w:rsidRPr="008F2657">
                              <w:rPr>
                                <w:color w:val="FFFFFF" w:themeColor="background1"/>
                                <w:lang w:val="fr-FR" w:eastAsia="en-US"/>
                              </w:rPr>
                              <w:t>:</w:t>
                            </w:r>
                            <w:r w:rsidRPr="008F2657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hyperlink r:id="rId12" w:history="1">
                              <w:r w:rsidRPr="008F2657">
                                <w:rPr>
                                  <w:rStyle w:val="Hyperlink"/>
                                  <w:color w:val="FFFFFF" w:themeColor="background1"/>
                                  <w:lang w:val="fr-FR" w:eastAsia="en-US"/>
                                </w:rPr>
                                <w:t>www.solactive.com</w:t>
                              </w:r>
                            </w:hyperlink>
                            <w:r w:rsidRPr="008F2657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8F265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8F2657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8F2657">
                              <w:rPr>
                                <w:color w:val="FFFFFF" w:themeColor="background1"/>
                                <w:lang w:val="fr-FR"/>
                              </w:rPr>
                              <w:t>© Solactive AG</w:t>
                            </w:r>
                          </w:p>
                          <w:p w14:paraId="5087DCB6" w14:textId="77777777" w:rsidR="00466905" w:rsidRPr="008F2657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4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4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B37260">
                        <w:fldChar w:fldCharType="begin"/>
                      </w:r>
                      <w:r w:rsidR="00B37260" w:rsidRPr="00B37260">
                        <w:rPr>
                          <w:lang w:val="en-US"/>
                        </w:rPr>
                        <w:instrText>HYPERLINK "mailto:info@solactive.com"</w:instrText>
                      </w:r>
                      <w:r w:rsidR="00B37260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info@solactive.com</w:t>
                      </w:r>
                      <w:r w:rsidR="00B3726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8F265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spellStart"/>
                      <w:r w:rsidRPr="008F2657">
                        <w:rPr>
                          <w:color w:val="FFFFFF" w:themeColor="background1"/>
                          <w:lang w:val="fr-FR" w:eastAsia="en-US"/>
                        </w:rPr>
                        <w:t>Website</w:t>
                      </w:r>
                      <w:proofErr w:type="spellEnd"/>
                      <w:r w:rsidRPr="008F2657">
                        <w:rPr>
                          <w:color w:val="FFFFFF" w:themeColor="background1"/>
                          <w:lang w:val="fr-FR" w:eastAsia="en-US"/>
                        </w:rPr>
                        <w:t>:</w:t>
                      </w:r>
                      <w:r w:rsidRPr="008F2657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hyperlink r:id="rId13" w:history="1">
                        <w:r w:rsidRPr="008F2657">
                          <w:rPr>
                            <w:rStyle w:val="Hyperlink"/>
                            <w:color w:val="FFFFFF" w:themeColor="background1"/>
                            <w:lang w:val="fr-FR" w:eastAsia="en-US"/>
                          </w:rPr>
                          <w:t>www.solactive.com</w:t>
                        </w:r>
                      </w:hyperlink>
                      <w:r w:rsidRPr="008F2657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8F265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8F2657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8F2657">
                        <w:rPr>
                          <w:color w:val="FFFFFF" w:themeColor="background1"/>
                          <w:lang w:val="fr-FR"/>
                        </w:rPr>
                        <w:t>© Solactive AG</w:t>
                      </w:r>
                    </w:p>
                    <w:p w14:paraId="5087DCB6" w14:textId="77777777" w:rsidR="00466905" w:rsidRPr="008F2657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4"/>
      <w:footerReference w:type="default" r:id="rId1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91324EE-6C36-4624-B379-3E3258683960}"/>
    <w:embedBold r:id="rId2" w:fontKey="{35385105-DFEF-4995-8C09-0B394C6E7447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3" w:fontKey="{88A760B6-BF7E-4B96-8996-99FF0009F9BE}"/>
    <w:embedBold r:id="rId4" w:fontKey="{EB7F0140-2E8D-4BEF-9464-BCDA5576DD94}"/>
    <w:embedItalic r:id="rId5" w:fontKey="{AB7E6AF8-A7F5-4B79-9A7B-D3F51F05AFB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5047165-33B4-401C-8445-D960BEC4251C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7" w:fontKey="{1F53C47F-8A16-4750-8CBE-84E9EA5A8460}"/>
    <w:embedBold r:id="rId8" w:fontKey="{04CE8E91-8B46-4487-BA8D-E9EE3B955A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170DE0D-3B45-4296-9DAB-E1D0F75564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50F6BE82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D6068">
          <w:rPr>
            <w:lang w:val="en-US"/>
          </w:rPr>
          <w:t>Market Consultation Solactive US Large &amp; Mid Cap Technology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6375023">
    <w:abstractNumId w:val="5"/>
  </w:num>
  <w:num w:numId="2" w16cid:durableId="983465155">
    <w:abstractNumId w:val="6"/>
  </w:num>
  <w:num w:numId="3" w16cid:durableId="40567517">
    <w:abstractNumId w:val="15"/>
  </w:num>
  <w:num w:numId="4" w16cid:durableId="1561361250">
    <w:abstractNumId w:val="19"/>
  </w:num>
  <w:num w:numId="5" w16cid:durableId="11734291">
    <w:abstractNumId w:val="14"/>
  </w:num>
  <w:num w:numId="6" w16cid:durableId="764348999">
    <w:abstractNumId w:val="7"/>
  </w:num>
  <w:num w:numId="7" w16cid:durableId="1277786574">
    <w:abstractNumId w:val="18"/>
  </w:num>
  <w:num w:numId="8" w16cid:durableId="1039206435">
    <w:abstractNumId w:val="3"/>
  </w:num>
  <w:num w:numId="9" w16cid:durableId="1255899119">
    <w:abstractNumId w:val="12"/>
  </w:num>
  <w:num w:numId="10" w16cid:durableId="710570441">
    <w:abstractNumId w:val="11"/>
  </w:num>
  <w:num w:numId="11" w16cid:durableId="2097050906">
    <w:abstractNumId w:val="2"/>
  </w:num>
  <w:num w:numId="12" w16cid:durableId="821315917">
    <w:abstractNumId w:val="1"/>
  </w:num>
  <w:num w:numId="13" w16cid:durableId="2141612338">
    <w:abstractNumId w:val="13"/>
  </w:num>
  <w:num w:numId="14" w16cid:durableId="979845336">
    <w:abstractNumId w:val="9"/>
  </w:num>
  <w:num w:numId="15" w16cid:durableId="1892417771">
    <w:abstractNumId w:val="4"/>
  </w:num>
  <w:num w:numId="16" w16cid:durableId="1722945199">
    <w:abstractNumId w:val="10"/>
  </w:num>
  <w:num w:numId="17" w16cid:durableId="1770158418">
    <w:abstractNumId w:val="20"/>
  </w:num>
  <w:num w:numId="18" w16cid:durableId="851455747">
    <w:abstractNumId w:val="8"/>
  </w:num>
  <w:num w:numId="19" w16cid:durableId="836771407">
    <w:abstractNumId w:val="16"/>
  </w:num>
  <w:num w:numId="20" w16cid:durableId="1282032155">
    <w:abstractNumId w:val="17"/>
  </w:num>
  <w:num w:numId="21" w16cid:durableId="1383360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NeedToUniquify" w:val="false"/>
    <w:docVar w:name="APWAFVersion" w:val="5.0"/>
  </w:docVars>
  <w:rsids>
    <w:rsidRoot w:val="002E70FC"/>
    <w:rsid w:val="0000003F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191E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C7ACD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0302"/>
    <w:rsid w:val="0026131F"/>
    <w:rsid w:val="0026500B"/>
    <w:rsid w:val="00265B34"/>
    <w:rsid w:val="002663E0"/>
    <w:rsid w:val="00277D7B"/>
    <w:rsid w:val="0028575D"/>
    <w:rsid w:val="00290B7F"/>
    <w:rsid w:val="00291586"/>
    <w:rsid w:val="0029232A"/>
    <w:rsid w:val="002A32BB"/>
    <w:rsid w:val="002C0C0A"/>
    <w:rsid w:val="002C3DF7"/>
    <w:rsid w:val="002C65A0"/>
    <w:rsid w:val="002D5D39"/>
    <w:rsid w:val="002E5CCF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2D97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0530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068"/>
    <w:rsid w:val="004D6535"/>
    <w:rsid w:val="00500D79"/>
    <w:rsid w:val="005055F5"/>
    <w:rsid w:val="00505BA2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5D09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2C7F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2657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E4FA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83185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37260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2A75"/>
    <w:rsid w:val="00BD4042"/>
    <w:rsid w:val="00BE7D66"/>
    <w:rsid w:val="00C0189C"/>
    <w:rsid w:val="00C03D31"/>
    <w:rsid w:val="00C04273"/>
    <w:rsid w:val="00C22CA0"/>
    <w:rsid w:val="00C23CD9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261B"/>
    <w:rsid w:val="00CD41EB"/>
    <w:rsid w:val="00CD7B75"/>
    <w:rsid w:val="00CF29CC"/>
    <w:rsid w:val="00D06709"/>
    <w:rsid w:val="00D06800"/>
    <w:rsid w:val="00D06D8B"/>
    <w:rsid w:val="00D30535"/>
    <w:rsid w:val="00D32023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1CDC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8F2657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character" w:customStyle="1" w:styleId="sh-color-black">
    <w:name w:val="sh-color-black"/>
    <w:basedOn w:val="DefaultParagraphFont"/>
    <w:rsid w:val="002E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solactive.com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682</Words>
  <Characters>3889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[&lt;insert index name and topic of consultation&gt;]</vt:lpstr>
      <vt:lpstr>Index Calculation Guideline</vt:lpstr>
    </vt:vector>
  </TitlesOfParts>
  <Company/>
  <LinksUpToDate>false</LinksUpToDate>
  <CharactersWithSpaces>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US Large &amp; Mid Cap Technology Index</dc:title>
  <dc:subject>Calculation Documents &amp; Methodologies</dc:subject>
  <dc:creator>Solactive AG</dc:creator>
  <cp:keywords/>
  <dc:description/>
  <cp:lastModifiedBy>Distelmann, Luca</cp:lastModifiedBy>
  <cp:revision>5</cp:revision>
  <cp:lastPrinted>2023-01-30T17:09:00Z</cp:lastPrinted>
  <dcterms:created xsi:type="dcterms:W3CDTF">2023-01-30T17:09:00Z</dcterms:created>
  <dcterms:modified xsi:type="dcterms:W3CDTF">2023-01-31T13:34:00Z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